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A4585" w14:textId="7145E7A2" w:rsidR="002836FF" w:rsidRDefault="005F67A7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B1D1A8" wp14:editId="4237C9CF">
                <wp:simplePos x="0" y="0"/>
                <wp:positionH relativeFrom="column">
                  <wp:posOffset>-22860</wp:posOffset>
                </wp:positionH>
                <wp:positionV relativeFrom="paragraph">
                  <wp:posOffset>-45085</wp:posOffset>
                </wp:positionV>
                <wp:extent cx="3311525" cy="40957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15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278B64" w14:textId="77777777" w:rsidR="002836FF" w:rsidRPr="0074131F" w:rsidRDefault="002836FF" w:rsidP="00C60202">
                            <w:pPr>
                              <w:shd w:val="clear" w:color="auto" w:fill="FFFFFF"/>
                              <w:spacing w:after="150" w:line="300" w:lineRule="atLeast"/>
                              <w:jc w:val="center"/>
                              <w:rPr>
                                <w:rFonts w:ascii="Times New Roman" w:hAnsi="Times New Roman"/>
                                <w:bCs/>
                                <w:color w:val="595959"/>
                                <w:sz w:val="36"/>
                                <w:szCs w:val="36"/>
                              </w:rPr>
                            </w:pPr>
                            <w:r w:rsidRPr="0074131F">
                              <w:rPr>
                                <w:rFonts w:ascii="Times New Roman" w:hAnsi="Times New Roman"/>
                                <w:bCs/>
                                <w:color w:val="595959"/>
                                <w:sz w:val="36"/>
                                <w:szCs w:val="36"/>
                              </w:rPr>
                              <w:t>Консультация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B1D1A8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.8pt;margin-top:-3.55pt;width:260.7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" filled="f" stroked="f">
                <v:textbox>
                  <w:txbxContent>
                    <w:p w14:paraId="0F278B64" w14:textId="77777777" w:rsidR="002836FF" w:rsidRPr="0074131F" w:rsidRDefault="002836FF" w:rsidP="00C60202">
                      <w:pPr>
                        <w:shd w:val="clear" w:color="auto" w:fill="FFFFFF"/>
                        <w:spacing w:after="150" w:line="300" w:lineRule="atLeast"/>
                        <w:jc w:val="center"/>
                        <w:rPr>
                          <w:rFonts w:ascii="Times New Roman" w:hAnsi="Times New Roman"/>
                          <w:bCs/>
                          <w:color w:val="595959"/>
                          <w:sz w:val="36"/>
                          <w:szCs w:val="36"/>
                        </w:rPr>
                      </w:pPr>
                      <w:r w:rsidRPr="0074131F">
                        <w:rPr>
                          <w:rFonts w:ascii="Times New Roman" w:hAnsi="Times New Roman"/>
                          <w:bCs/>
                          <w:color w:val="595959"/>
                          <w:sz w:val="36"/>
                          <w:szCs w:val="36"/>
                        </w:rPr>
                        <w:t>Консультация для родителей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FC50747" wp14:editId="6D0DC842">
            <wp:simplePos x="0" y="0"/>
            <wp:positionH relativeFrom="column">
              <wp:posOffset>-251460</wp:posOffset>
            </wp:positionH>
            <wp:positionV relativeFrom="paragraph">
              <wp:posOffset>78105</wp:posOffset>
            </wp:positionV>
            <wp:extent cx="2581275" cy="2581275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9E812" w14:textId="77777777" w:rsidR="002836FF" w:rsidRDefault="002836FF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</w:p>
    <w:p w14:paraId="0088AB79" w14:textId="77777777"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color w:val="C00000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color w:val="C00000"/>
          <w:sz w:val="28"/>
          <w:szCs w:val="28"/>
          <w:lang w:eastAsia="ru-RU"/>
        </w:rPr>
        <w:t>Как поддержать у ребёнка интерес</w:t>
      </w:r>
    </w:p>
    <w:p w14:paraId="1626E586" w14:textId="77777777"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color w:val="C00000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color w:val="C00000"/>
          <w:sz w:val="28"/>
          <w:szCs w:val="28"/>
          <w:lang w:eastAsia="ru-RU"/>
        </w:rPr>
        <w:t>к музыкальному образованию</w:t>
      </w:r>
    </w:p>
    <w:p w14:paraId="6D4011BB" w14:textId="77777777"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14:paraId="4DF52649" w14:textId="77777777"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Многие родители желали бы, чтобы их ребенок стал чуточку умнее, а главное счастливее и удачливее не только своих сверстников, но и собственных родителей.</w:t>
      </w:r>
    </w:p>
    <w:p w14:paraId="50CA9D9A" w14:textId="77777777"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О положительном влиянии музыки на человека проведено множество исследований, написано бессчетное количество статей.</w:t>
      </w:r>
    </w:p>
    <w:p w14:paraId="080D0A0B" w14:textId="77777777" w:rsidR="002836FF" w:rsidRPr="002A1C8B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Тем не менее, не все еще знают о том, что занятия музыкой повышают интеллектуальные способности детей в среднем до 40%!</w:t>
      </w:r>
    </w:p>
    <w:p w14:paraId="77470D74" w14:textId="77777777" w:rsidR="002836FF" w:rsidRPr="002A1C8B" w:rsidRDefault="002836FF" w:rsidP="008C1EC5">
      <w:pPr>
        <w:shd w:val="clear" w:color="auto" w:fill="FFFFFF"/>
        <w:spacing w:after="150" w:line="30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Музыку любят все, от мала до велика. Но даже те папы и мамы, которым хорошо известна польза от уроков музыки, стараются избегать темы о музыкальном образовании. Наоборот, они тщательно ищут другие способности у своего ребенка и стараются загрузить его иными видами активности. Почему? Родители и учителя музыки обеспокоены тем, что большое количество детей начинают и в скором времени оставляют уроки музыки. Однажды начав музыкальное образование ребенка, и не достигнув цели, выбрасывается куча средств, человеческих нервов и времени, которые могли быть инвестированы с большей пользой в другом направлении.  Взрослые не делают даже попыток выяснить настоящую причину потери детского интереса. На вопрос «Почему прекратились музыкальные занятия?» звучит стандартный ответ: «Ребенок сам не захотел, у него появились другие увлечения».</w:t>
      </w:r>
    </w:p>
    <w:p w14:paraId="7BDC0396" w14:textId="77777777" w:rsidR="002836FF" w:rsidRPr="002A1C8B" w:rsidRDefault="002836FF" w:rsidP="008C1EC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Весь процесс обучения в глазах неопытных родителей (и даже некоторых учителей музыки) выглядит очень сложно. И, это действительно так и есть, потому что они сами его усложняют!  Отсутствие элементарных и необходимых знаний о музыкальном образовании у родителей тормозит интеллектуальное развитие их собственных детей.</w:t>
      </w:r>
    </w:p>
    <w:p w14:paraId="428299C9" w14:textId="77777777"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Неужели папы и мамы должны учить музыкальную грамоту и приобретать различные исполнительские навыки и приемы так же, как и их дети?- спросите вы. Не волнуйтесь, для успешного обучения вашего ребенка в этом нет никакой необходимости. Речь идет совершенно о другом.</w:t>
      </w:r>
    </w:p>
    <w:p w14:paraId="27529D72" w14:textId="77777777"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В основе любого образования, лежит, в первую очередь, интерес.</w:t>
      </w:r>
    </w:p>
    <w:p w14:paraId="276EE7B2" w14:textId="77777777" w:rsidR="002836FF" w:rsidRPr="002A1C8B" w:rsidRDefault="002836FF" w:rsidP="00384DF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color w:val="FF0000"/>
          <w:sz w:val="28"/>
          <w:szCs w:val="28"/>
          <w:lang w:eastAsia="ru-RU"/>
        </w:rPr>
        <w:t xml:space="preserve">Интерес 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>– вот главное ключевое слово, о котором в ежедневной рутине так часто забывают родители и учителя музыки. Чтобы в самом начале у ребенка появился интерес к урокам музыки, не требуется большого труда – хорошая музыка в хорошем исполнении сама сделает свое дело, а вот чтобы сохранить и поддерживать его долгие годы, требуются целенаправленность, терпение, и, несомненно, специальные знания.</w:t>
      </w:r>
    </w:p>
    <w:p w14:paraId="64BB63DD" w14:textId="77777777" w:rsidR="002836FF" w:rsidRPr="002A1C8B" w:rsidRDefault="002836FF" w:rsidP="008C1EC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Для развития интереса к музыке необходимо создать дома условия, музыкальный уголок, например,  где ребёнок мог бы послушать музыку, 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lastRenderedPageBreak/>
        <w:t>поиграть в музыкально – дидактические игры, поиграть на детских музыкальных инструментах. Музыкальный уголок лучше расположить на отдельной полке или столе, чтобы у ребёнка был подход к уголку. Какие именно инструменты должны быть в уголке? Металлофон, триола, детская флейта, можно приобрести детскую органолу. В детском саду уже в средней группе мы учим играть на металлофоне простейшие мелодии. Хорошо иметь дома и деревянные ложки, т.к. простейшими навыками игре на ложках дети овладевают уже в младшей группе. Музыкальный руководитель всегда с удовольствием готов дать консультацию родителям, как правильно играть на тех или иных инструментах.</w:t>
      </w:r>
    </w:p>
    <w:p w14:paraId="03F30B14" w14:textId="77777777" w:rsidR="002836FF" w:rsidRPr="002A1C8B" w:rsidRDefault="002836FF" w:rsidP="002565D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Хорошо было бы  приобрести диски из комплекта по слушанию в детском саду, а также «Детский альбом» П.И.Чайковского, «В пещере горного короля» Э.Грига, музыкальные сказки: «Золотой ключик», «Бременские музыканты», «Красная шапочка» и книги: «Музыкальный букварь» Ветлугиной, «Нотная азбука для детей» Кончаловской. Родителям рекомендую также читать детскую литературу о музыке, благо  Интернет позволяет это делать, не выходя из дома, чаще смотреть с детьми музыкальные театральные постановки, познакомиться с работой творческих детских студий (кстати, многие принимают детей уже с 4</w:t>
      </w:r>
      <w:r w:rsidRPr="002A1C8B">
        <w:rPr>
          <w:rFonts w:ascii="Times New Roman" w:hAnsi="Times New Roman"/>
          <w:iCs/>
          <w:sz w:val="28"/>
          <w:szCs w:val="28"/>
          <w:vertAlign w:val="superscript"/>
          <w:lang w:eastAsia="ru-RU"/>
        </w:rPr>
        <w:t>х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 лет).</w:t>
      </w:r>
    </w:p>
    <w:p w14:paraId="1DFCA010" w14:textId="77777777" w:rsidR="002836FF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  <w:r w:rsidRPr="009B5F08"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> </w:t>
      </w:r>
    </w:p>
    <w:p w14:paraId="7F953636" w14:textId="77777777" w:rsidR="002836FF" w:rsidRDefault="002836FF" w:rsidP="00384D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                                                                   </w:t>
      </w:r>
    </w:p>
    <w:p w14:paraId="1A4DC2DC" w14:textId="77777777" w:rsidR="002836FF" w:rsidRDefault="002836FF" w:rsidP="00384D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14:paraId="34393489" w14:textId="77777777" w:rsidR="002836FF" w:rsidRDefault="002836FF" w:rsidP="0016411E">
      <w:pPr>
        <w:shd w:val="clear" w:color="auto" w:fill="FFFFFF"/>
        <w:spacing w:after="150" w:line="300" w:lineRule="atLeast"/>
        <w:jc w:val="righ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14:paraId="11A1319B" w14:textId="77777777" w:rsidR="002836FF" w:rsidRPr="009B5F08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14:paraId="6FF8C5DF" w14:textId="77777777" w:rsidR="002836FF" w:rsidRPr="009B5F08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14:paraId="35CBEF8D" w14:textId="136C66C5" w:rsidR="002836FF" w:rsidRPr="009B5F08" w:rsidRDefault="005F67A7" w:rsidP="002565D5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4B50256" wp14:editId="7DFAA3D7">
            <wp:extent cx="3856355" cy="260032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36FF" w:rsidRPr="009B5F08" w:rsidSect="00384DF1">
      <w:pgSz w:w="11906" w:h="16838"/>
      <w:pgMar w:top="851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4D"/>
    <w:rsid w:val="000A7E0B"/>
    <w:rsid w:val="001020BF"/>
    <w:rsid w:val="001362DC"/>
    <w:rsid w:val="0016411E"/>
    <w:rsid w:val="002565D5"/>
    <w:rsid w:val="002836FF"/>
    <w:rsid w:val="002A1C8B"/>
    <w:rsid w:val="00384DF1"/>
    <w:rsid w:val="00485FC5"/>
    <w:rsid w:val="004C73E6"/>
    <w:rsid w:val="0053116E"/>
    <w:rsid w:val="005507FF"/>
    <w:rsid w:val="005F67A7"/>
    <w:rsid w:val="00670F4D"/>
    <w:rsid w:val="0069292B"/>
    <w:rsid w:val="006E4984"/>
    <w:rsid w:val="0074131F"/>
    <w:rsid w:val="008C1EC5"/>
    <w:rsid w:val="00911643"/>
    <w:rsid w:val="00982A42"/>
    <w:rsid w:val="009B5F08"/>
    <w:rsid w:val="00A10F09"/>
    <w:rsid w:val="00C60202"/>
    <w:rsid w:val="00CC01BC"/>
    <w:rsid w:val="00D94A99"/>
    <w:rsid w:val="00DE4EAA"/>
    <w:rsid w:val="00E5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9F6D7"/>
  <w15:docId w15:val="{D8A8C22D-62F0-4E11-86A6-BCA2A706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929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5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5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70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3217</Characters>
  <Application>Microsoft Office Word</Application>
  <DocSecurity>0</DocSecurity>
  <Lines>26</Lines>
  <Paragraphs>7</Paragraphs>
  <ScaleCrop>false</ScaleCrop>
  <Company>Win-Yagd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</cp:lastModifiedBy>
  <cp:revision>2</cp:revision>
  <cp:lastPrinted>2016-11-08T06:38:00Z</cp:lastPrinted>
  <dcterms:created xsi:type="dcterms:W3CDTF">2023-10-19T12:13:00Z</dcterms:created>
  <dcterms:modified xsi:type="dcterms:W3CDTF">2023-10-19T12:13:00Z</dcterms:modified>
</cp:coreProperties>
</file>