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EA" w:rsidRPr="00253648" w:rsidRDefault="00253648" w:rsidP="002C2481">
      <w:pPr>
        <w:ind w:left="-426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</w:t>
      </w:r>
      <w:r w:rsidR="002C2481" w:rsidRPr="00253648">
        <w:rPr>
          <w:b/>
          <w:color w:val="FF0000"/>
          <w:sz w:val="36"/>
          <w:szCs w:val="36"/>
        </w:rPr>
        <w:t>«Сенсорные игры для развития детей дома»</w:t>
      </w:r>
    </w:p>
    <w:p w:rsidR="002C2481" w:rsidRDefault="002C2481" w:rsidP="002C2481">
      <w:pPr>
        <w:ind w:left="-426"/>
        <w:rPr>
          <w:i/>
        </w:rPr>
      </w:pPr>
      <w:r w:rsidRPr="00AD29D7">
        <w:rPr>
          <w:i/>
        </w:rPr>
        <w:t>«Без игры нет, и не может быть полноценного умственного развития. Игра – это огромное светлое окно, через которое в духовный мир ребенка вливается живительный поток представлений, понятий. Игра – это искра, зажигающая</w:t>
      </w:r>
      <w:r w:rsidR="00AD29D7" w:rsidRPr="00AD29D7">
        <w:rPr>
          <w:i/>
        </w:rPr>
        <w:t xml:space="preserve"> огонёк пытливости и любознательности»</w:t>
      </w:r>
    </w:p>
    <w:p w:rsidR="00AD29D7" w:rsidRDefault="00AD29D7" w:rsidP="002C2481">
      <w:pPr>
        <w:ind w:left="-426"/>
        <w:rPr>
          <w:i/>
        </w:rPr>
      </w:pPr>
      <w:r>
        <w:rPr>
          <w:i/>
        </w:rPr>
        <w:t xml:space="preserve">                                                                                                       В.А. Сухомлинский</w:t>
      </w:r>
    </w:p>
    <w:p w:rsidR="00AD29D7" w:rsidRPr="003C249A" w:rsidRDefault="00AD29D7" w:rsidP="002C2481">
      <w:pPr>
        <w:ind w:left="-426"/>
        <w:rPr>
          <w:color w:val="C00000"/>
        </w:rPr>
      </w:pPr>
      <w:r>
        <w:t xml:space="preserve">     </w:t>
      </w:r>
      <w:r w:rsidRPr="003C249A">
        <w:rPr>
          <w:color w:val="C00000"/>
        </w:rPr>
        <w:t>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т.п.</w:t>
      </w:r>
    </w:p>
    <w:p w:rsidR="00AD29D7" w:rsidRDefault="00AD29D7" w:rsidP="002C2481">
      <w:pPr>
        <w:ind w:left="-426"/>
      </w:pPr>
      <w:r>
        <w:t xml:space="preserve">     Значение сенсорного развития в раннем и дошкольном детстве трудно переоценить. Именно этот возраст наиболее</w:t>
      </w:r>
      <w:r w:rsidR="00BE7FB1">
        <w:t xml:space="preserve"> благоприятен для совершенствования деятельности органов чувств, накопления представлений об окружающем мире.</w:t>
      </w:r>
    </w:p>
    <w:p w:rsidR="00BE7FB1" w:rsidRDefault="00BE7FB1" w:rsidP="002C2481">
      <w:pPr>
        <w:ind w:left="-426"/>
      </w:pPr>
      <w:r>
        <w:t xml:space="preserve">    Что любят больше всего на свете дети</w:t>
      </w:r>
      <w:r w:rsidRPr="00BE7FB1">
        <w:t>?</w:t>
      </w:r>
      <w:r>
        <w:t xml:space="preserve"> Конечно, играть! Дети играют дома, в детском саду, на улице, в гостях. Любое увлекательное занятие обозначается для них словом «игра».</w:t>
      </w:r>
    </w:p>
    <w:p w:rsidR="00BE7FB1" w:rsidRDefault="00BE7FB1" w:rsidP="002C2481">
      <w:pPr>
        <w:ind w:left="-426"/>
      </w:pPr>
      <w:r>
        <w:t xml:space="preserve">    Дидактическая игра упорядочивает не только поведение ребенка, но и его внутреннюю жизнь, помогает понять себя</w:t>
      </w:r>
      <w:r w:rsidR="005E0BDA">
        <w:t>, своё отношение к миру. Это практически единственная область, где он может проявить инициативу и творческую активность. И в это же время именно в игре ребенок учиться контролировать и оценивать себя, понимать, что делает и учится действовать правильно.</w:t>
      </w:r>
    </w:p>
    <w:p w:rsidR="005E0BDA" w:rsidRDefault="005E0BDA" w:rsidP="002C2481">
      <w:pPr>
        <w:ind w:left="-426"/>
      </w:pPr>
      <w:r>
        <w:t xml:space="preserve">     Для развития сенсорных способностей существуют множество различных игр и упражнений:</w:t>
      </w:r>
    </w:p>
    <w:p w:rsidR="005E0BDA" w:rsidRPr="00EA2E42" w:rsidRDefault="005E0BDA" w:rsidP="002C2481">
      <w:pPr>
        <w:ind w:left="-426"/>
        <w:rPr>
          <w:b/>
          <w:i/>
          <w:color w:val="FF0000"/>
        </w:rPr>
      </w:pPr>
      <w:r>
        <w:t xml:space="preserve">             </w:t>
      </w:r>
      <w:r w:rsidR="003C249A">
        <w:t xml:space="preserve">                      </w:t>
      </w:r>
      <w:r w:rsidR="003C249A" w:rsidRPr="00EA2E42">
        <w:rPr>
          <w:b/>
          <w:i/>
        </w:rPr>
        <w:t xml:space="preserve">  </w:t>
      </w:r>
      <w:r w:rsidRPr="00EA2E42">
        <w:rPr>
          <w:b/>
          <w:i/>
          <w:color w:val="FF0000"/>
        </w:rPr>
        <w:t>Игра «Чудесный мешочек»</w:t>
      </w:r>
    </w:p>
    <w:p w:rsidR="005E0BDA" w:rsidRDefault="005E0BDA" w:rsidP="002C2481">
      <w:pPr>
        <w:ind w:left="-426"/>
      </w:pPr>
      <w:r>
        <w:t xml:space="preserve">        Для игры понадобится тканевый мешочек из плотной непрозрачной ткани, в которой помещаются разные по форме и фактуре предметы. Предложить определить на ощупь каждый предмет, не заглядывая в мешочек. Также вы можете спрятать в него музыкальные инструменты, ребенок должен угадать по звучанию, какой инструмент спрятан.</w:t>
      </w:r>
    </w:p>
    <w:p w:rsidR="003C249A" w:rsidRDefault="006E0FE4" w:rsidP="003C249A">
      <w:r>
        <w:t xml:space="preserve">                 </w:t>
      </w:r>
      <w:r w:rsidR="003C249A">
        <w:rPr>
          <w:noProof/>
          <w:lang w:eastAsia="ru-RU"/>
        </w:rPr>
        <w:drawing>
          <wp:inline distT="0" distB="0" distL="0" distR="0" wp14:anchorId="76618FCE" wp14:editId="726261D1">
            <wp:extent cx="1183184" cy="1211580"/>
            <wp:effectExtent l="0" t="0" r="0" b="762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96" cy="126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E274C5A" wp14:editId="1B68842A">
                <wp:extent cx="304800" cy="304800"/>
                <wp:effectExtent l="0" t="0" r="0" b="0"/>
                <wp:docPr id="6" name="AutoShape 6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C5DF2C" id="AutoShape 6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hz4xA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m&#10;6hz4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396D740" wp14:editId="258FCE90">
            <wp:extent cx="1455420" cy="109410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5542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84B" w:rsidRDefault="0016484B" w:rsidP="0016484B"/>
    <w:p w:rsidR="005E0BDA" w:rsidRPr="00EA2E42" w:rsidRDefault="0016484B" w:rsidP="0016484B">
      <w:pPr>
        <w:rPr>
          <w:b/>
          <w:i/>
          <w:color w:val="FF0000"/>
        </w:rPr>
      </w:pPr>
      <w:r>
        <w:lastRenderedPageBreak/>
        <w:t xml:space="preserve">                          </w:t>
      </w:r>
      <w:r w:rsidR="003C249A" w:rsidRPr="003C249A">
        <w:rPr>
          <w:color w:val="FF0000"/>
        </w:rPr>
        <w:t xml:space="preserve">    </w:t>
      </w:r>
      <w:r w:rsidR="00A82074" w:rsidRPr="00EA2E42">
        <w:rPr>
          <w:b/>
          <w:i/>
          <w:color w:val="FF0000"/>
        </w:rPr>
        <w:t>Игра «Золушка»</w:t>
      </w:r>
    </w:p>
    <w:p w:rsidR="00A82074" w:rsidRDefault="00A82074" w:rsidP="002C2481">
      <w:pPr>
        <w:ind w:left="-426"/>
      </w:pPr>
      <w:r>
        <w:t xml:space="preserve">     Перед ребенком лежат перемешанные семена гороха, фасоли и киндер-игрушки. За 30 секунд, ребенок должен рассортировать. Когда ребенок научится делать это достаточно быстро, можно усложнить задание: например, завязать ему глаза.</w:t>
      </w:r>
    </w:p>
    <w:p w:rsidR="00A82074" w:rsidRDefault="00A82074" w:rsidP="002C2481">
      <w:pPr>
        <w:ind w:left="-426"/>
      </w:pPr>
      <w:r>
        <w:t>Сенсорное развитие и развитие мелкой моторики в таких играх неразрывно связаны друг с другом. Предложите ребенку, а в начале попробуйте сами, выполнить вот такое упражнение – надо взять 1 фасолинку большим и указательным пальцем, потом большим и средним, потом – большим и безымянным… получается</w:t>
      </w:r>
      <w:r w:rsidRPr="00A82074">
        <w:t>?</w:t>
      </w:r>
      <w:r>
        <w:t xml:space="preserve"> А детям это выполнить очень трудно! </w:t>
      </w:r>
      <w:r w:rsidR="006A5ED0">
        <w:t xml:space="preserve"> Если дома Вы будете устраивать вот такие тренировки, то мелкая моторика вашего ребенка будет развиваться гораздо быстрее. А когда в конце игры ребенок откопает «клад» (маленькую игрушку или конфету), поверьте, восторгу не будет предела!</w:t>
      </w:r>
    </w:p>
    <w:p w:rsidR="006E0FE4" w:rsidRDefault="00436634" w:rsidP="006E0FE4">
      <w:pPr>
        <w:ind w:left="-426"/>
      </w:pPr>
      <w:r>
        <w:t xml:space="preserve">         </w:t>
      </w:r>
      <w:r w:rsidR="006E0FE4">
        <w:t xml:space="preserve">                         </w:t>
      </w:r>
    </w:p>
    <w:p w:rsidR="006E0FE4" w:rsidRDefault="006E0FE4" w:rsidP="002C2481">
      <w:pPr>
        <w:ind w:left="-426"/>
      </w:pPr>
      <w:r>
        <w:rPr>
          <w:noProof/>
          <w:lang w:eastAsia="ru-RU"/>
        </w:rPr>
        <w:drawing>
          <wp:inline distT="0" distB="0" distL="0" distR="0" wp14:anchorId="11FE5863" wp14:editId="6720B8FC">
            <wp:extent cx="2746456" cy="1541678"/>
            <wp:effectExtent l="0" t="0" r="0" b="190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623" cy="15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6484B">
        <w:t xml:space="preserve">                   </w:t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B786B5" wp14:editId="43CD756D">
            <wp:extent cx="2423160" cy="1474519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256" cy="149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E42" w:rsidRDefault="00EA2E42" w:rsidP="0016484B">
      <w:pPr>
        <w:rPr>
          <w:color w:val="FF0000"/>
        </w:rPr>
      </w:pPr>
      <w:r>
        <w:rPr>
          <w:color w:val="FF0000"/>
        </w:rPr>
        <w:t xml:space="preserve">                  </w:t>
      </w:r>
    </w:p>
    <w:p w:rsidR="00436634" w:rsidRPr="00EA2E42" w:rsidRDefault="00EA2E42" w:rsidP="0016484B">
      <w:pPr>
        <w:rPr>
          <w:b/>
          <w:i/>
        </w:rPr>
      </w:pPr>
      <w:r>
        <w:rPr>
          <w:color w:val="FF0000"/>
        </w:rPr>
        <w:t xml:space="preserve">                        </w:t>
      </w:r>
      <w:r w:rsidR="00436634" w:rsidRPr="00EA2E42">
        <w:rPr>
          <w:b/>
          <w:i/>
          <w:color w:val="FF0000"/>
        </w:rPr>
        <w:t>Игра «Волшебные пуговицы»</w:t>
      </w:r>
    </w:p>
    <w:p w:rsidR="00436634" w:rsidRDefault="00436634" w:rsidP="002C2481">
      <w:pPr>
        <w:ind w:left="-426"/>
      </w:pPr>
      <w:r>
        <w:t xml:space="preserve">      В игры с пуговицами можно поиграть, чтобы не только развивать моторику, но еще логику и мышление, а также цветовое восприятие, формирования понятий величины предметов (большой-маленький), творческое воображение.</w:t>
      </w:r>
    </w:p>
    <w:p w:rsidR="003C249A" w:rsidRDefault="003C249A" w:rsidP="003C249A">
      <w:pPr>
        <w:ind w:left="-42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9BEA4C2" wp14:editId="61C36C62">
            <wp:extent cx="2424123" cy="1872573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802" cy="189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223947BC" wp14:editId="498C2804">
            <wp:extent cx="2444212" cy="183642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848" cy="185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E42" w:rsidRDefault="00EA2E42" w:rsidP="003C249A">
      <w:pPr>
        <w:rPr>
          <w:color w:val="FF0000"/>
        </w:rPr>
      </w:pPr>
    </w:p>
    <w:p w:rsidR="00436634" w:rsidRPr="00EA2E42" w:rsidRDefault="00EA2E42" w:rsidP="003C249A">
      <w:pPr>
        <w:rPr>
          <w:b/>
          <w:i/>
          <w:color w:val="FF0000"/>
        </w:rPr>
      </w:pPr>
      <w:r>
        <w:rPr>
          <w:color w:val="FF0000"/>
        </w:rPr>
        <w:lastRenderedPageBreak/>
        <w:t xml:space="preserve">                  </w:t>
      </w:r>
      <w:r w:rsidR="00436634" w:rsidRPr="00EA2E42">
        <w:rPr>
          <w:b/>
          <w:i/>
          <w:color w:val="FF0000"/>
        </w:rPr>
        <w:t>Игра «Мозаика из бросового материала»</w:t>
      </w:r>
    </w:p>
    <w:p w:rsidR="0016484B" w:rsidRDefault="00436634" w:rsidP="0016484B">
      <w:pPr>
        <w:ind w:left="-426"/>
      </w:pPr>
      <w:r>
        <w:t xml:space="preserve">     По</w:t>
      </w:r>
      <w:r w:rsidR="00152E37">
        <w:t>дберите по желанию разноцветные пробки от пластиковых бутылок. Выложите рисунок, это может быть неваляшка, бабочка, снеговик, мячики, бусы и т.д. Дома можете предложить ребенку выполнить по вашему образцу. После того, как ребенок научится выполнять задание без вашей помощи, предложите ему придумать свои варианты рисунков. В таких играх мы закрепляем формирование сенсорного эталона – цвет, форма (круг, квадрат, треугольник, овал).</w:t>
      </w:r>
    </w:p>
    <w:p w:rsidR="0016484B" w:rsidRDefault="0016484B" w:rsidP="0016484B">
      <w:pPr>
        <w:ind w:left="-426"/>
        <w:rPr>
          <w:noProof/>
          <w:lang w:eastAsia="ru-RU"/>
        </w:rPr>
      </w:pPr>
      <w:r>
        <w:t xml:space="preserve">  </w:t>
      </w:r>
      <w:r>
        <w:rPr>
          <w:noProof/>
          <w:lang w:eastAsia="ru-RU"/>
        </w:rPr>
        <w:drawing>
          <wp:inline distT="0" distB="0" distL="0" distR="0" wp14:anchorId="3DAB98CE" wp14:editId="64F6527B">
            <wp:extent cx="2312293" cy="1732316"/>
            <wp:effectExtent l="0" t="0" r="0" b="127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363" cy="175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</w:t>
      </w:r>
      <w:r>
        <w:rPr>
          <w:noProof/>
          <w:lang w:eastAsia="ru-RU"/>
        </w:rPr>
        <w:drawing>
          <wp:inline distT="0" distB="0" distL="0" distR="0" wp14:anchorId="6B05AD92" wp14:editId="5D896C2B">
            <wp:extent cx="2354524" cy="1765046"/>
            <wp:effectExtent l="0" t="0" r="8255" b="6985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94" cy="179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37" w:rsidRPr="0016484B" w:rsidRDefault="00152E37" w:rsidP="0016484B">
      <w:pPr>
        <w:ind w:left="-426"/>
        <w:rPr>
          <w:noProof/>
          <w:lang w:eastAsia="ru-RU"/>
        </w:rPr>
      </w:pPr>
      <w:r w:rsidRPr="00253648">
        <w:rPr>
          <w:i/>
        </w:rPr>
        <w:t>Не затягивайте игру. Когда вы замечаете, что интерес и внимание малыша начинает угасать, скажите ему, что сегодня он просто молодец и уберите игру. Таким образом, ребенку игра не надоест и с ней не будут связаны только позитивные эмоции.</w:t>
      </w:r>
    </w:p>
    <w:p w:rsidR="00152E37" w:rsidRDefault="00152E37" w:rsidP="002C2481">
      <w:pPr>
        <w:ind w:left="-426"/>
      </w:pPr>
      <w:r>
        <w:t xml:space="preserve">     </w:t>
      </w:r>
    </w:p>
    <w:p w:rsidR="00152E37" w:rsidRPr="00EA2E42" w:rsidRDefault="00152E37" w:rsidP="002C2481">
      <w:pPr>
        <w:ind w:left="-426"/>
        <w:rPr>
          <w:b/>
          <w:i/>
          <w:color w:val="FF0000"/>
          <w:sz w:val="32"/>
          <w:szCs w:val="32"/>
          <w:u w:val="single"/>
        </w:rPr>
      </w:pPr>
      <w:r>
        <w:t xml:space="preserve">                                          </w:t>
      </w:r>
      <w:r w:rsidRPr="00EA2E42">
        <w:rPr>
          <w:b/>
          <w:i/>
          <w:color w:val="FF0000"/>
          <w:sz w:val="32"/>
          <w:szCs w:val="32"/>
          <w:u w:val="single"/>
        </w:rPr>
        <w:t>Памятка для родителей</w:t>
      </w:r>
    </w:p>
    <w:p w:rsidR="00152E37" w:rsidRPr="00EA2E42" w:rsidRDefault="00152E37" w:rsidP="002C2481">
      <w:pPr>
        <w:ind w:left="-426"/>
        <w:rPr>
          <w:i/>
        </w:rPr>
      </w:pPr>
      <w:r w:rsidRPr="00EA2E42">
        <w:rPr>
          <w:i/>
        </w:rPr>
        <w:t>Детям дошкольного возраста для развития мелкой моторики необходимо предлагать:</w:t>
      </w:r>
    </w:p>
    <w:p w:rsidR="00152E37" w:rsidRDefault="00FF4806" w:rsidP="00152E37">
      <w:pPr>
        <w:pStyle w:val="a3"/>
        <w:numPr>
          <w:ilvl w:val="0"/>
          <w:numId w:val="1"/>
        </w:numPr>
      </w:pPr>
      <w:r>
        <w:t>Упражнения с массажными шариками, грецкими орехами, карандашами, ручками, фломастерами.</w:t>
      </w:r>
    </w:p>
    <w:p w:rsidR="00FF4806" w:rsidRDefault="00FF4806" w:rsidP="00152E37">
      <w:pPr>
        <w:pStyle w:val="a3"/>
        <w:numPr>
          <w:ilvl w:val="0"/>
          <w:numId w:val="1"/>
        </w:numPr>
      </w:pPr>
      <w:r>
        <w:t>«Танцуйте» пальчиками и хлопайте в ладоши тихо и громко, в разном темпе.</w:t>
      </w:r>
    </w:p>
    <w:p w:rsidR="00FF4806" w:rsidRDefault="00FF4806" w:rsidP="00152E37">
      <w:pPr>
        <w:pStyle w:val="a3"/>
        <w:numPr>
          <w:ilvl w:val="0"/>
          <w:numId w:val="1"/>
        </w:numPr>
      </w:pPr>
      <w:r>
        <w:t>Используйте с детьми различные виды мозаики, конструкторы (железные, деревянные, пластмассовые), игры с мелкими деталями, счетными палочками.</w:t>
      </w:r>
    </w:p>
    <w:p w:rsidR="00FF4806" w:rsidRDefault="00FF4806" w:rsidP="00152E37">
      <w:pPr>
        <w:pStyle w:val="a3"/>
        <w:numPr>
          <w:ilvl w:val="0"/>
          <w:numId w:val="1"/>
        </w:numPr>
      </w:pPr>
      <w:r>
        <w:t>Организуйте игры с пластилином, тестом.</w:t>
      </w:r>
    </w:p>
    <w:p w:rsidR="00FF4806" w:rsidRDefault="00FF4806" w:rsidP="00152E37">
      <w:pPr>
        <w:pStyle w:val="a3"/>
        <w:numPr>
          <w:ilvl w:val="0"/>
          <w:numId w:val="1"/>
        </w:numPr>
      </w:pPr>
      <w:r>
        <w:t>Попробуйте технику рисования пальцами. Можно добавить в краски соль или песок для эффекта массажа.</w:t>
      </w:r>
    </w:p>
    <w:p w:rsidR="00FF4806" w:rsidRDefault="00761116" w:rsidP="00152E37">
      <w:pPr>
        <w:pStyle w:val="a3"/>
        <w:numPr>
          <w:ilvl w:val="0"/>
          <w:numId w:val="1"/>
        </w:numPr>
      </w:pPr>
      <w:r>
        <w:t>Используйте цветные клубочки ниток для перематывания, веревочки различной толщины и длины для завязывания и развязывания.</w:t>
      </w:r>
    </w:p>
    <w:p w:rsidR="00761116" w:rsidRDefault="00761116" w:rsidP="00152E37">
      <w:pPr>
        <w:pStyle w:val="a3"/>
        <w:numPr>
          <w:ilvl w:val="0"/>
          <w:numId w:val="1"/>
        </w:numPr>
      </w:pPr>
      <w:r>
        <w:t>Занимайтесь с детьми нанизыванием бусин, бисера.</w:t>
      </w:r>
    </w:p>
    <w:p w:rsidR="00761116" w:rsidRDefault="00761116" w:rsidP="00152E37">
      <w:pPr>
        <w:pStyle w:val="a3"/>
        <w:numPr>
          <w:ilvl w:val="0"/>
          <w:numId w:val="1"/>
        </w:numPr>
      </w:pPr>
      <w:r>
        <w:t>Учите расстегивать и застегивать пуговицы, кнопки, крючки, молнии.</w:t>
      </w:r>
    </w:p>
    <w:p w:rsidR="006A5ED0" w:rsidRDefault="00EA2E42" w:rsidP="00EA2E42">
      <w:r>
        <w:lastRenderedPageBreak/>
        <w:t xml:space="preserve">      </w:t>
      </w:r>
      <w:r w:rsidR="00436634">
        <w:t xml:space="preserve"> </w:t>
      </w:r>
      <w:r w:rsidR="00761116">
        <w:t>Мы познакомились</w:t>
      </w:r>
      <w:r w:rsidR="00BF683E">
        <w:t xml:space="preserve"> лишь с малой частью того, чем в</w:t>
      </w:r>
      <w:r w:rsidR="00761116">
        <w:t>ы можете занять</w:t>
      </w:r>
      <w:r w:rsidR="00BF683E">
        <w:t xml:space="preserve"> ваш досуг с ребёнком дома. Включайте свою фантазию и самое главное, не уставайте постоянно разговаривать с вашими детьми, называйте все свои действия, явления природы, цвета и формы.</w:t>
      </w:r>
      <w:r w:rsidR="00253648">
        <w:t xml:space="preserve"> Пусть ребенок находится в постоянном потоке информации, не сомневайтесь, это его не утомит. Чем непринужденнее будет обучение, тем легче и быстрее оно будет проходить.  Побуждайте ребенка к игре, насколько возможно, играйте с ним в развивающие и веселые игры. Участвуйте в игровом процессе. Это будет отличным способом для установления более прочной связи между вами и вашим ребенком! </w:t>
      </w:r>
    </w:p>
    <w:p w:rsidR="006A5ED0" w:rsidRPr="00A82074" w:rsidRDefault="006A5ED0" w:rsidP="002C2481">
      <w:pPr>
        <w:ind w:left="-426"/>
      </w:pPr>
    </w:p>
    <w:p w:rsidR="00AD29D7" w:rsidRPr="00EA2E42" w:rsidRDefault="003C249A" w:rsidP="002C2481">
      <w:pPr>
        <w:ind w:left="-426"/>
        <w:rPr>
          <w:b/>
          <w:i/>
          <w:color w:val="FF0000"/>
          <w:sz w:val="36"/>
          <w:szCs w:val="36"/>
        </w:rPr>
      </w:pPr>
      <w:r w:rsidRPr="003C249A">
        <w:rPr>
          <w:color w:val="FF0000"/>
        </w:rPr>
        <w:t xml:space="preserve">                                </w:t>
      </w:r>
      <w:r>
        <w:rPr>
          <w:color w:val="FF0000"/>
        </w:rPr>
        <w:t xml:space="preserve">  </w:t>
      </w:r>
      <w:r w:rsidRPr="003C249A">
        <w:rPr>
          <w:color w:val="FF0000"/>
        </w:rPr>
        <w:t xml:space="preserve">  </w:t>
      </w:r>
      <w:r w:rsidRPr="00EA2E42">
        <w:rPr>
          <w:b/>
          <w:i/>
          <w:color w:val="FF0000"/>
          <w:sz w:val="36"/>
          <w:szCs w:val="36"/>
        </w:rPr>
        <w:t>Приятного творчества!</w:t>
      </w:r>
    </w:p>
    <w:p w:rsidR="0016484B" w:rsidRDefault="0016484B" w:rsidP="002C2481">
      <w:pPr>
        <w:ind w:left="-426"/>
        <w:rPr>
          <w:color w:val="FF0000"/>
        </w:rPr>
      </w:pPr>
    </w:p>
    <w:p w:rsidR="0016484B" w:rsidRDefault="0016484B" w:rsidP="002C2481">
      <w:pPr>
        <w:ind w:left="-426"/>
        <w:rPr>
          <w:color w:val="FF0000"/>
        </w:rPr>
      </w:pPr>
      <w:r>
        <w:rPr>
          <w:noProof/>
          <w:lang w:eastAsia="ru-RU"/>
        </w:rPr>
        <w:drawing>
          <wp:inline distT="0" distB="0" distL="0" distR="0" wp14:anchorId="0FF9417A" wp14:editId="49D0F59C">
            <wp:extent cx="6103620" cy="3341370"/>
            <wp:effectExtent l="0" t="0" r="0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840" cy="334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E42" w:rsidRDefault="00EA2E42" w:rsidP="002C2481">
      <w:pPr>
        <w:ind w:left="-426"/>
        <w:rPr>
          <w:color w:val="FF0000"/>
        </w:rPr>
      </w:pPr>
    </w:p>
    <w:p w:rsidR="00EA2E42" w:rsidRPr="00EA2E42" w:rsidRDefault="00EA2E42" w:rsidP="00EA2E42">
      <w:pPr>
        <w:pStyle w:val="a8"/>
        <w:rPr>
          <w:b/>
          <w:sz w:val="24"/>
          <w:szCs w:val="24"/>
        </w:rPr>
      </w:pPr>
      <w:r>
        <w:t xml:space="preserve">                                                                       </w:t>
      </w:r>
      <w:r w:rsidRPr="00EA2E42">
        <w:rPr>
          <w:b/>
          <w:sz w:val="24"/>
          <w:szCs w:val="24"/>
        </w:rPr>
        <w:t>Рекомендации подготовила</w:t>
      </w:r>
    </w:p>
    <w:p w:rsidR="00EA2E42" w:rsidRDefault="00EA2E42" w:rsidP="00EA2E42">
      <w:pPr>
        <w:pStyle w:val="a8"/>
        <w:rPr>
          <w:sz w:val="24"/>
          <w:szCs w:val="24"/>
        </w:rPr>
      </w:pPr>
      <w:r w:rsidRPr="00EA2E42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EA2E42">
        <w:rPr>
          <w:sz w:val="24"/>
          <w:szCs w:val="24"/>
        </w:rPr>
        <w:t>педагог-психолог высшей категории</w:t>
      </w:r>
    </w:p>
    <w:p w:rsidR="00EA2E42" w:rsidRPr="00EA2E42" w:rsidRDefault="00EA2E42" w:rsidP="00EA2E42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 w:rsidRPr="00EA2E42">
        <w:rPr>
          <w:b/>
          <w:sz w:val="24"/>
          <w:szCs w:val="24"/>
        </w:rPr>
        <w:t>Мамченко Н.В.</w:t>
      </w:r>
    </w:p>
    <w:sectPr w:rsidR="00EA2E42" w:rsidRPr="00EA2E42" w:rsidSect="006E0FE4">
      <w:pgSz w:w="11906" w:h="16838"/>
      <w:pgMar w:top="1134" w:right="850" w:bottom="1134" w:left="1701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5CD" w:rsidRDefault="009215CD" w:rsidP="006E0FE4">
      <w:pPr>
        <w:spacing w:after="0" w:line="240" w:lineRule="auto"/>
      </w:pPr>
      <w:r>
        <w:separator/>
      </w:r>
    </w:p>
  </w:endnote>
  <w:endnote w:type="continuationSeparator" w:id="0">
    <w:p w:rsidR="009215CD" w:rsidRDefault="009215CD" w:rsidP="006E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5CD" w:rsidRDefault="009215CD" w:rsidP="006E0FE4">
      <w:pPr>
        <w:spacing w:after="0" w:line="240" w:lineRule="auto"/>
      </w:pPr>
      <w:r>
        <w:separator/>
      </w:r>
    </w:p>
  </w:footnote>
  <w:footnote w:type="continuationSeparator" w:id="0">
    <w:p w:rsidR="009215CD" w:rsidRDefault="009215CD" w:rsidP="006E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2447B"/>
    <w:multiLevelType w:val="hybridMultilevel"/>
    <w:tmpl w:val="EBC8011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81"/>
    <w:rsid w:val="00152E37"/>
    <w:rsid w:val="0016484B"/>
    <w:rsid w:val="001A3FEA"/>
    <w:rsid w:val="00253648"/>
    <w:rsid w:val="002C2481"/>
    <w:rsid w:val="003C249A"/>
    <w:rsid w:val="00436634"/>
    <w:rsid w:val="005E0BDA"/>
    <w:rsid w:val="006A5ED0"/>
    <w:rsid w:val="006E0FE4"/>
    <w:rsid w:val="00761116"/>
    <w:rsid w:val="009215CD"/>
    <w:rsid w:val="00A82074"/>
    <w:rsid w:val="00AD29D7"/>
    <w:rsid w:val="00BE7FB1"/>
    <w:rsid w:val="00BF683E"/>
    <w:rsid w:val="00EA2E42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EF2665-482C-4F25-BF45-17B5B580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E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0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0FE4"/>
  </w:style>
  <w:style w:type="paragraph" w:styleId="a6">
    <w:name w:val="footer"/>
    <w:basedOn w:val="a"/>
    <w:link w:val="a7"/>
    <w:uiPriority w:val="99"/>
    <w:unhideWhenUsed/>
    <w:rsid w:val="006E0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0FE4"/>
  </w:style>
  <w:style w:type="paragraph" w:styleId="a8">
    <w:name w:val="No Spacing"/>
    <w:uiPriority w:val="1"/>
    <w:qFormat/>
    <w:rsid w:val="00EA2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2024-11-05T07:20:00Z</dcterms:created>
  <dcterms:modified xsi:type="dcterms:W3CDTF">2024-11-05T10:02:00Z</dcterms:modified>
</cp:coreProperties>
</file>